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Sobrevive en la ciudad con los nuevos comandos de voz de Waze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Los personajes de la nueva serie original de Youtube “Sobreviví” llegan a </w:t>
      </w:r>
      <w:r w:rsidDel="00000000" w:rsidR="00000000" w:rsidRPr="00000000">
        <w:rPr>
          <w:b w:val="1"/>
          <w:i w:val="1"/>
          <w:rtl w:val="0"/>
        </w:rPr>
        <w:t xml:space="preserve">Waze</w:t>
      </w:r>
      <w:r w:rsidDel="00000000" w:rsidR="00000000" w:rsidRPr="00000000">
        <w:rPr>
          <w:i w:val="1"/>
          <w:rtl w:val="0"/>
        </w:rPr>
        <w:t xml:space="preserve"> para acompañar tus recorridos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24 de octubre de 2018.–</w:t>
      </w:r>
      <w:r w:rsidDel="00000000" w:rsidR="00000000" w:rsidRPr="00000000">
        <w:rPr>
          <w:rtl w:val="0"/>
        </w:rPr>
        <w:t xml:space="preserve"> Ahora en </w:t>
      </w:r>
      <w:r w:rsidDel="00000000" w:rsidR="00000000" w:rsidRPr="00000000">
        <w:rPr>
          <w:b w:val="1"/>
          <w:rtl w:val="0"/>
        </w:rPr>
        <w:t xml:space="preserve">Waze</w:t>
      </w:r>
      <w:r w:rsidDel="00000000" w:rsidR="00000000" w:rsidRPr="00000000">
        <w:rPr>
          <w:rtl w:val="0"/>
        </w:rPr>
        <w:t xml:space="preserve"> puedes disfrutar la compañía de las voces de “Sobreviví”, la nueva serie mexicana que cuenta con la participación de la comediante Sofía Niño de Rivera, durante tus trayectos.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“Sobreviví” es la primera serie de Youtube Originals para México en la que se cuentan las aventuras de Sofía, una comediante de </w:t>
      </w:r>
      <w:r w:rsidDel="00000000" w:rsidR="00000000" w:rsidRPr="00000000">
        <w:rPr>
          <w:i w:val="1"/>
          <w:rtl w:val="0"/>
        </w:rPr>
        <w:t xml:space="preserve">stand-up</w:t>
      </w:r>
      <w:r w:rsidDel="00000000" w:rsidR="00000000" w:rsidRPr="00000000">
        <w:rPr>
          <w:rtl w:val="0"/>
        </w:rPr>
        <w:t xml:space="preserve"> que sobrevive diariamente a los dramas cotidianos de la Ciudad de México, algo nada sencillo. A pesar de sus peculiares amigos y familia muy conservadora, Sofía lucha por conseguir sus sueños en el mundo de la comedia.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Por fortuna, ahora puedes sobrevivir al tráfico de la ciudad acompañado de estos personajes que se encuentran disponibles como comandos de voz durante tus navegaciones. Solo necesitas ir a Ajustes &gt; Sonido y voz  &gt; Instrucciones de Voz y seleccionar “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Sobreviví con Sofía Niño de Rivera</w:t>
        </w:r>
      </w:hyperlink>
      <w:r w:rsidDel="00000000" w:rsidR="00000000" w:rsidRPr="00000000">
        <w:rPr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¿Estás listo para hacer tus trayectos más ligeros y divertidos? Activa los comandos de voz dentro de la app y no te pierdas “Sobreviví”, que ya está disponible </w:t>
      </w:r>
      <w:r w:rsidDel="00000000" w:rsidR="00000000" w:rsidRPr="00000000">
        <w:rPr>
          <w:rtl w:val="0"/>
        </w:rPr>
        <w:t xml:space="preserve">en exclusiva en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YouTube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Premium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Si aún no eres parte de la comunidad Waze, entra 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waze.com/</w:t>
        </w:r>
      </w:hyperlink>
      <w:r w:rsidDel="00000000" w:rsidR="00000000" w:rsidRPr="00000000">
        <w:rPr>
          <w:rtl w:val="0"/>
        </w:rPr>
        <w:t xml:space="preserve"> y descarga la app sin costo, o bien desde la</w:t>
      </w:r>
      <w:r w:rsidDel="00000000" w:rsidR="00000000" w:rsidRPr="00000000">
        <w:rPr>
          <w:rtl w:val="0"/>
        </w:rPr>
        <w:t xml:space="preserve"> App Store o Google Play Store.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alberga una de las más grandes redes de conductores que trabajan juntos diariamente para eludir el tráfico ahorrando tiempo y dinero.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sz w:val="20"/>
          <w:szCs w:val="20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cambia la forma en que los conductores se mueven a través de actos cotidianos de cooperación.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creemos que las mejores soluciones de movilidad provienen de la tecnología, lo que les permite a las personas trabajar juntas. Desde desviaciones hasta ofertas relevantes de marcas favoritas,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descargar de forma gratuita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sz w:val="20"/>
          <w:szCs w:val="20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>
          <w:b w:val="1"/>
          <w:sz w:val="20"/>
          <w:szCs w:val="20"/>
        </w:rPr>
      </w:pPr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 de la política de privacidad de Waze, visita:</w:t>
      </w:r>
      <w:hyperlink r:id="rId11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Francisco Granados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 (+52 1) 55 2558 1335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francisco.granados@antoher.co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1566863</wp:posOffset>
          </wp:positionH>
          <wp:positionV relativeFrom="paragraph">
            <wp:posOffset>180975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aze.com/legal/privacy" TargetMode="External"/><Relationship Id="rId10" Type="http://schemas.openxmlformats.org/officeDocument/2006/relationships/hyperlink" Target="https://www.waze.com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waze.com/legal/privac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aze.com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waze.com/ul?acvp=EF36D550-6FCC-433C-94EF-951331049F64" TargetMode="External"/><Relationship Id="rId7" Type="http://schemas.openxmlformats.org/officeDocument/2006/relationships/hyperlink" Target="https://www.youtube.com/watch?v=PX9SJjJKUMo&amp;t=1s" TargetMode="External"/><Relationship Id="rId8" Type="http://schemas.openxmlformats.org/officeDocument/2006/relationships/hyperlink" Target="https://www.youtube.com/watch?v=PX9SJjJKUMo&amp;t=1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